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958A" w14:textId="123C06E8" w:rsidR="00336C8F" w:rsidRDefault="00EF5EA9" w:rsidP="00EF5EA9">
      <w:pPr>
        <w:spacing w:after="0" w:line="259" w:lineRule="auto"/>
        <w:ind w:left="0" w:firstLine="0"/>
        <w:jc w:val="center"/>
      </w:pPr>
      <w:r w:rsidRPr="00D24EDE">
        <w:rPr>
          <w:rFonts w:ascii="Verdana" w:hAnsi="Verdana"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E1AD7A" wp14:editId="288F0EE3">
            <wp:simplePos x="0" y="0"/>
            <wp:positionH relativeFrom="margin">
              <wp:align>left</wp:align>
            </wp:positionH>
            <wp:positionV relativeFrom="paragraph">
              <wp:posOffset>-206208</wp:posOffset>
            </wp:positionV>
            <wp:extent cx="621102" cy="626851"/>
            <wp:effectExtent l="0" t="0" r="7620" b="1905"/>
            <wp:wrapNone/>
            <wp:docPr id="1" name="Picture 1" descr="A picture containing tex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orcel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2" cy="626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D2C">
        <w:rPr>
          <w:b/>
          <w:sz w:val="28"/>
        </w:rPr>
        <w:t>EMPLOYEE SEPARATION PROCESS</w:t>
      </w:r>
    </w:p>
    <w:p w14:paraId="50EBCB23" w14:textId="77777777" w:rsidR="00336C8F" w:rsidRDefault="00355D2C">
      <w:pPr>
        <w:spacing w:after="0" w:line="259" w:lineRule="auto"/>
        <w:ind w:left="58" w:firstLine="0"/>
        <w:jc w:val="center"/>
      </w:pPr>
      <w:r>
        <w:rPr>
          <w:b/>
          <w:sz w:val="28"/>
        </w:rPr>
        <w:t xml:space="preserve"> </w:t>
      </w:r>
    </w:p>
    <w:p w14:paraId="4D5552DE" w14:textId="5DD51650" w:rsidR="00EF5EA9" w:rsidRDefault="00EF5EA9">
      <w:pPr>
        <w:spacing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This document explains the </w:t>
      </w:r>
      <w:proofErr w:type="gramStart"/>
      <w:r>
        <w:rPr>
          <w:sz w:val="24"/>
        </w:rPr>
        <w:t>processing</w:t>
      </w:r>
      <w:proofErr w:type="gramEnd"/>
      <w:r>
        <w:rPr>
          <w:sz w:val="24"/>
        </w:rPr>
        <w:t xml:space="preserve"> of employee separations. </w:t>
      </w:r>
      <w:r w:rsidR="009F6C12">
        <w:rPr>
          <w:sz w:val="24"/>
        </w:rPr>
        <w:t>P</w:t>
      </w:r>
      <w:r>
        <w:rPr>
          <w:sz w:val="24"/>
        </w:rPr>
        <w:t>lease refer to the following definitions:</w:t>
      </w:r>
    </w:p>
    <w:p w14:paraId="26B08B62" w14:textId="70F6E79F" w:rsidR="00EF5EA9" w:rsidRPr="00EF5EA9" w:rsidRDefault="00EF5EA9" w:rsidP="00EF5EA9">
      <w:pPr>
        <w:pStyle w:val="ListParagraph"/>
        <w:numPr>
          <w:ilvl w:val="0"/>
          <w:numId w:val="2"/>
        </w:numPr>
        <w:spacing w:after="0" w:line="240" w:lineRule="auto"/>
        <w:jc w:val="left"/>
      </w:pPr>
      <w:r w:rsidRPr="00EF5EA9">
        <w:rPr>
          <w:b/>
          <w:bCs/>
          <w:i/>
          <w:iCs/>
          <w:sz w:val="24"/>
        </w:rPr>
        <w:t>Voluntary Separation</w:t>
      </w:r>
      <w:r w:rsidRPr="00EF5EA9">
        <w:rPr>
          <w:sz w:val="24"/>
        </w:rPr>
        <w:t xml:space="preserve"> </w:t>
      </w:r>
      <w:r>
        <w:rPr>
          <w:sz w:val="24"/>
        </w:rPr>
        <w:t>–</w:t>
      </w:r>
      <w:r w:rsidRPr="00EF5EA9">
        <w:rPr>
          <w:sz w:val="24"/>
        </w:rPr>
        <w:t xml:space="preserve"> </w:t>
      </w:r>
      <w:r>
        <w:rPr>
          <w:sz w:val="24"/>
        </w:rPr>
        <w:t xml:space="preserve">The </w:t>
      </w:r>
      <w:r w:rsidRPr="00EF5EA9">
        <w:rPr>
          <w:i/>
          <w:iCs/>
          <w:sz w:val="24"/>
          <w:u w:val="single"/>
        </w:rPr>
        <w:t>employee initiates</w:t>
      </w:r>
      <w:r>
        <w:rPr>
          <w:sz w:val="24"/>
        </w:rPr>
        <w:t xml:space="preserve"> the separation. (The employee resigns, retires, quits, walks off the job.) </w:t>
      </w:r>
    </w:p>
    <w:p w14:paraId="36D28B64" w14:textId="52C5DF8A" w:rsidR="00336C8F" w:rsidRPr="009F6C12" w:rsidRDefault="00EF5EA9" w:rsidP="00EF5EA9">
      <w:pPr>
        <w:pStyle w:val="ListParagraph"/>
        <w:numPr>
          <w:ilvl w:val="0"/>
          <w:numId w:val="2"/>
        </w:numPr>
        <w:spacing w:after="0" w:line="240" w:lineRule="auto"/>
        <w:jc w:val="left"/>
      </w:pPr>
      <w:r w:rsidRPr="00EF5EA9">
        <w:rPr>
          <w:b/>
          <w:bCs/>
          <w:i/>
          <w:iCs/>
          <w:sz w:val="24"/>
        </w:rPr>
        <w:t>Involuntary Separation</w:t>
      </w:r>
      <w:r w:rsidRPr="00EF5EA9">
        <w:rPr>
          <w:sz w:val="24"/>
        </w:rPr>
        <w:t xml:space="preserve"> – </w:t>
      </w:r>
      <w:r>
        <w:rPr>
          <w:sz w:val="24"/>
        </w:rPr>
        <w:t xml:space="preserve">The </w:t>
      </w:r>
      <w:r w:rsidRPr="00EF5EA9">
        <w:rPr>
          <w:i/>
          <w:iCs/>
          <w:sz w:val="24"/>
          <w:u w:val="single"/>
        </w:rPr>
        <w:t>County initiates</w:t>
      </w:r>
      <w:r>
        <w:rPr>
          <w:sz w:val="24"/>
        </w:rPr>
        <w:t xml:space="preserve"> the separation. (The employee is fired, terminated, discharged. A resignation in lieu of termination is also considered an involuntary separation.) </w:t>
      </w:r>
    </w:p>
    <w:p w14:paraId="5E78271E" w14:textId="133AE971" w:rsidR="00EF5EA9" w:rsidRDefault="00EF5EA9" w:rsidP="00EF5EA9">
      <w:pPr>
        <w:pStyle w:val="ListParagraph"/>
        <w:spacing w:after="0" w:line="240" w:lineRule="auto"/>
        <w:ind w:firstLine="0"/>
        <w:jc w:val="left"/>
      </w:pPr>
    </w:p>
    <w:p w14:paraId="561A58C2" w14:textId="77777777" w:rsidR="00355D2C" w:rsidRPr="00EF5EA9" w:rsidRDefault="00355D2C" w:rsidP="00EF5EA9">
      <w:pPr>
        <w:pStyle w:val="ListParagraph"/>
        <w:spacing w:after="0" w:line="240" w:lineRule="auto"/>
        <w:ind w:firstLine="0"/>
        <w:jc w:val="left"/>
      </w:pP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1786"/>
        <w:gridCol w:w="6044"/>
        <w:gridCol w:w="5940"/>
      </w:tblGrid>
      <w:tr w:rsidR="0026376E" w14:paraId="3538A768" w14:textId="77777777" w:rsidTr="00355D2C">
        <w:tc>
          <w:tcPr>
            <w:tcW w:w="1786" w:type="dxa"/>
          </w:tcPr>
          <w:p w14:paraId="5107B06D" w14:textId="3F2E2141" w:rsidR="0026376E" w:rsidRPr="009F6C12" w:rsidRDefault="0026376E" w:rsidP="000835F2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6C12">
              <w:rPr>
                <w:b/>
                <w:bCs/>
                <w:i/>
                <w:iCs/>
                <w:sz w:val="28"/>
                <w:szCs w:val="28"/>
              </w:rPr>
              <w:t>Action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2F082AC1" w14:textId="2888DF9D" w:rsidR="0026376E" w:rsidRPr="009F6C12" w:rsidRDefault="0026376E" w:rsidP="000835F2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6C12">
              <w:rPr>
                <w:b/>
                <w:bCs/>
                <w:i/>
                <w:iCs/>
                <w:sz w:val="28"/>
                <w:szCs w:val="28"/>
              </w:rPr>
              <w:t>Voluntary Separation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675CE9D4" w14:textId="7BB500F2" w:rsidR="0026376E" w:rsidRPr="009F6C12" w:rsidRDefault="0026376E" w:rsidP="000835F2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F6C12">
              <w:rPr>
                <w:b/>
                <w:bCs/>
                <w:i/>
                <w:iCs/>
                <w:sz w:val="28"/>
                <w:szCs w:val="28"/>
              </w:rPr>
              <w:t>Involuntary Separation</w:t>
            </w:r>
          </w:p>
        </w:tc>
      </w:tr>
      <w:tr w:rsidR="0026376E" w14:paraId="687180E4" w14:textId="77777777" w:rsidTr="00355D2C">
        <w:tc>
          <w:tcPr>
            <w:tcW w:w="1786" w:type="dxa"/>
          </w:tcPr>
          <w:p w14:paraId="297146C5" w14:textId="6D1BACF4" w:rsidR="0026376E" w:rsidRPr="009919FF" w:rsidRDefault="0026376E" w:rsidP="000835F2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9919FF">
              <w:rPr>
                <w:b/>
                <w:bCs/>
              </w:rPr>
              <w:t xml:space="preserve">Obtain or Create </w:t>
            </w:r>
            <w:r w:rsidR="00453521" w:rsidRPr="009919FF">
              <w:rPr>
                <w:b/>
                <w:bCs/>
              </w:rPr>
              <w:t xml:space="preserve">Separation </w:t>
            </w:r>
            <w:r w:rsidRPr="009919FF">
              <w:rPr>
                <w:b/>
                <w:bCs/>
              </w:rPr>
              <w:t>Documentation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15251A9F" w14:textId="77777777" w:rsidR="0026376E" w:rsidRDefault="0026376E" w:rsidP="000835F2">
            <w:pPr>
              <w:spacing w:after="0" w:line="240" w:lineRule="auto"/>
              <w:ind w:left="0" w:firstLine="0"/>
              <w:jc w:val="left"/>
            </w:pPr>
            <w:r>
              <w:t xml:space="preserve">If </w:t>
            </w:r>
            <w:proofErr w:type="gramStart"/>
            <w:r>
              <w:t>employee verbally</w:t>
            </w:r>
            <w:proofErr w:type="gramEnd"/>
            <w:r>
              <w:t xml:space="preserve"> resigns, ask for a written resignation letter. </w:t>
            </w:r>
            <w:proofErr w:type="gramStart"/>
            <w:r>
              <w:t>Letter</w:t>
            </w:r>
            <w:proofErr w:type="gramEnd"/>
            <w:r>
              <w:t xml:space="preserve"> should contain:</w:t>
            </w:r>
          </w:p>
          <w:p w14:paraId="1CF1DEFE" w14:textId="77777777" w:rsidR="0026376E" w:rsidRDefault="0026376E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r>
              <w:t>Date of notice (when the employee gives you the letter</w:t>
            </w:r>
            <w:proofErr w:type="gramStart"/>
            <w:r>
              <w:t>);</w:t>
            </w:r>
            <w:proofErr w:type="gramEnd"/>
          </w:p>
          <w:p w14:paraId="6DDEECEA" w14:textId="5E454226" w:rsidR="0026376E" w:rsidRDefault="0026376E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proofErr w:type="gramStart"/>
            <w:r>
              <w:t>Last</w:t>
            </w:r>
            <w:proofErr w:type="gramEnd"/>
            <w:r>
              <w:t xml:space="preserve"> day the employee </w:t>
            </w:r>
            <w:r w:rsidR="00174B96">
              <w:t xml:space="preserve">will </w:t>
            </w:r>
            <w:proofErr w:type="gramStart"/>
            <w:r w:rsidR="00174B96">
              <w:t>work</w:t>
            </w:r>
            <w:r>
              <w:t>;</w:t>
            </w:r>
            <w:proofErr w:type="gramEnd"/>
          </w:p>
          <w:p w14:paraId="0F2518F9" w14:textId="77777777" w:rsidR="0026376E" w:rsidRDefault="00453521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r>
              <w:t>Employee signature</w:t>
            </w:r>
          </w:p>
          <w:p w14:paraId="776A9460" w14:textId="220797EE" w:rsidR="00453521" w:rsidRDefault="00453521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r>
              <w:t>Employee’s reason for resignation (new job, relocating, retiring, etc.)</w:t>
            </w:r>
          </w:p>
          <w:p w14:paraId="3956A9DC" w14:textId="2833414B" w:rsidR="00453521" w:rsidRDefault="00453521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r>
              <w:t>Email or text message from the resigning employee will suffice</w:t>
            </w:r>
            <w:r w:rsidR="00174B96">
              <w:t xml:space="preserve"> </w:t>
            </w:r>
            <w:r>
              <w:t>if a letter cannot be obtained</w:t>
            </w:r>
          </w:p>
          <w:p w14:paraId="2760F7DE" w14:textId="413F07F8" w:rsidR="00453521" w:rsidRDefault="00453521" w:rsidP="00E214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eft"/>
            </w:pPr>
            <w:r>
              <w:t xml:space="preserve">If nothing can be obtained in writing, supervisor should document (Example: </w:t>
            </w:r>
            <w:r w:rsidRPr="00453521">
              <w:rPr>
                <w:i/>
                <w:iCs/>
              </w:rPr>
              <w:t>“</w:t>
            </w:r>
            <w:r w:rsidR="00174B96">
              <w:rPr>
                <w:i/>
                <w:iCs/>
              </w:rPr>
              <w:t xml:space="preserve">After </w:t>
            </w:r>
            <w:r w:rsidR="00671C6C">
              <w:rPr>
                <w:i/>
                <w:iCs/>
              </w:rPr>
              <w:t>the end of her shift</w:t>
            </w:r>
            <w:r w:rsidR="00174B96">
              <w:rPr>
                <w:i/>
                <w:iCs/>
              </w:rPr>
              <w:t xml:space="preserve"> on</w:t>
            </w:r>
            <w:r w:rsidRPr="00453521">
              <w:rPr>
                <w:i/>
                <w:iCs/>
              </w:rPr>
              <w:t xml:space="preserve"> 1/2/2023, </w:t>
            </w:r>
            <w:r w:rsidR="00174B96">
              <w:rPr>
                <w:i/>
                <w:iCs/>
              </w:rPr>
              <w:t>Susie</w:t>
            </w:r>
            <w:r w:rsidRPr="00453521">
              <w:rPr>
                <w:i/>
                <w:iCs/>
              </w:rPr>
              <w:t xml:space="preserve"> Smith </w:t>
            </w:r>
            <w:r w:rsidR="00174B96">
              <w:rPr>
                <w:i/>
                <w:iCs/>
              </w:rPr>
              <w:t xml:space="preserve">called </w:t>
            </w:r>
            <w:r w:rsidR="00671C6C">
              <w:rPr>
                <w:i/>
                <w:iCs/>
              </w:rPr>
              <w:t>and told</w:t>
            </w:r>
            <w:r w:rsidR="00174B96">
              <w:rPr>
                <w:i/>
                <w:iCs/>
              </w:rPr>
              <w:t xml:space="preserve"> me she would not </w:t>
            </w:r>
            <w:r w:rsidR="00671C6C">
              <w:rPr>
                <w:i/>
                <w:iCs/>
              </w:rPr>
              <w:t>be coming back to work</w:t>
            </w:r>
            <w:r w:rsidR="00174B96">
              <w:rPr>
                <w:i/>
                <w:iCs/>
              </w:rPr>
              <w:t xml:space="preserve"> because she</w:t>
            </w:r>
            <w:r w:rsidRPr="00453521">
              <w:rPr>
                <w:i/>
                <w:iCs/>
              </w:rPr>
              <w:t xml:space="preserve"> had </w:t>
            </w:r>
            <w:r w:rsidR="00174B96">
              <w:rPr>
                <w:i/>
                <w:iCs/>
              </w:rPr>
              <w:t>accepted</w:t>
            </w:r>
            <w:r w:rsidRPr="00453521">
              <w:rPr>
                <w:i/>
                <w:iCs/>
              </w:rPr>
              <w:t xml:space="preserve"> another position at XYZ</w:t>
            </w:r>
            <w:r w:rsidR="00671C6C">
              <w:rPr>
                <w:i/>
                <w:iCs/>
              </w:rPr>
              <w:t>, Inc. No written notice received.</w:t>
            </w:r>
            <w:r>
              <w:t>”)</w:t>
            </w:r>
          </w:p>
          <w:p w14:paraId="79B4BD71" w14:textId="1C9063C6" w:rsidR="009919FF" w:rsidRPr="009919FF" w:rsidRDefault="009919FF" w:rsidP="009919FF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 w:rsidRPr="009919FF">
              <w:rPr>
                <w:b/>
                <w:bCs/>
                <w:i/>
                <w:iCs/>
              </w:rPr>
              <w:t>Send</w:t>
            </w:r>
            <w:r w:rsidR="00174B96">
              <w:rPr>
                <w:b/>
                <w:bCs/>
                <w:i/>
                <w:iCs/>
              </w:rPr>
              <w:t xml:space="preserve"> notice or documentation </w:t>
            </w:r>
            <w:r w:rsidRPr="009919FF">
              <w:rPr>
                <w:b/>
                <w:bCs/>
                <w:i/>
                <w:iCs/>
              </w:rPr>
              <w:t xml:space="preserve">to HR as soon as possible after </w:t>
            </w:r>
            <w:r w:rsidR="007C5A8E">
              <w:rPr>
                <w:b/>
                <w:bCs/>
                <w:i/>
                <w:iCs/>
              </w:rPr>
              <w:t xml:space="preserve">notice of </w:t>
            </w:r>
            <w:r w:rsidRPr="009919FF">
              <w:rPr>
                <w:b/>
                <w:bCs/>
                <w:i/>
                <w:iCs/>
              </w:rPr>
              <w:t>employee resignation received.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65047B98" w14:textId="4031BFFF" w:rsidR="0026376E" w:rsidRPr="00453521" w:rsidRDefault="00453521" w:rsidP="000835F2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 w:rsidRPr="00453521">
              <w:rPr>
                <w:b/>
                <w:bCs/>
                <w:i/>
                <w:iCs/>
              </w:rPr>
              <w:t>Call HR to discuss before terminating</w:t>
            </w:r>
            <w:r w:rsidR="009919FF">
              <w:rPr>
                <w:b/>
                <w:bCs/>
                <w:i/>
                <w:iCs/>
              </w:rPr>
              <w:t xml:space="preserve"> an employee</w:t>
            </w:r>
            <w:r w:rsidRPr="00453521">
              <w:rPr>
                <w:b/>
                <w:bCs/>
                <w:i/>
                <w:iCs/>
              </w:rPr>
              <w:t>.</w:t>
            </w:r>
          </w:p>
          <w:p w14:paraId="204F6A1F" w14:textId="77777777" w:rsidR="00453521" w:rsidRDefault="00453521" w:rsidP="000835F2">
            <w:pPr>
              <w:spacing w:after="0" w:line="240" w:lineRule="auto"/>
              <w:ind w:left="0" w:firstLine="0"/>
              <w:jc w:val="left"/>
            </w:pPr>
          </w:p>
          <w:p w14:paraId="737AF361" w14:textId="6E725C16" w:rsidR="00453521" w:rsidRDefault="00453521" w:rsidP="00453521">
            <w:pPr>
              <w:spacing w:after="0" w:line="240" w:lineRule="auto"/>
              <w:ind w:left="0" w:firstLine="0"/>
              <w:jc w:val="left"/>
            </w:pPr>
            <w:r>
              <w:t xml:space="preserve">Create termination documentation to give to </w:t>
            </w:r>
            <w:proofErr w:type="gramStart"/>
            <w:r>
              <w:t>employee</w:t>
            </w:r>
            <w:proofErr w:type="gramEnd"/>
            <w:r>
              <w:t xml:space="preserve"> (usually in the form of a letter or memo from supervisor, or a corrective action form). Documentation should contain:</w:t>
            </w:r>
          </w:p>
          <w:p w14:paraId="2567AD8E" w14:textId="56040685" w:rsidR="00453521" w:rsidRDefault="00453521" w:rsidP="00E214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 xml:space="preserve">brief account of the incident(s) leading to termination, </w:t>
            </w:r>
          </w:p>
          <w:p w14:paraId="36B65AC5" w14:textId="3443ADEE" w:rsidR="00453521" w:rsidRDefault="00453521" w:rsidP="00E214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 xml:space="preserve">specific policy violations (from Personnel Policy Manual), </w:t>
            </w:r>
          </w:p>
          <w:p w14:paraId="237459B5" w14:textId="7BD6CD2B" w:rsidR="00453521" w:rsidRDefault="00453521" w:rsidP="00E214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prior warnings, if any, the employee received,</w:t>
            </w:r>
          </w:p>
          <w:p w14:paraId="368C7656" w14:textId="77777777" w:rsidR="00453521" w:rsidRDefault="00453521" w:rsidP="00E214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effective date of termination,</w:t>
            </w:r>
          </w:p>
          <w:p w14:paraId="1AF217E9" w14:textId="513C3BAC" w:rsidR="00453521" w:rsidRDefault="00453521" w:rsidP="00E214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</w:pPr>
            <w:r>
              <w:t>supervisor/department head signature.</w:t>
            </w:r>
          </w:p>
          <w:p w14:paraId="511AC4FE" w14:textId="2848B3B8" w:rsidR="00453521" w:rsidRDefault="00453521" w:rsidP="00453521">
            <w:pPr>
              <w:spacing w:after="0" w:line="240" w:lineRule="auto"/>
              <w:ind w:left="0" w:firstLine="0"/>
              <w:jc w:val="left"/>
            </w:pPr>
            <w:r>
              <w:t xml:space="preserve">Ask HR to review </w:t>
            </w:r>
            <w:r w:rsidR="00671C6C">
              <w:t xml:space="preserve">draft wording </w:t>
            </w:r>
            <w:r>
              <w:t xml:space="preserve">before finalizing documentation. </w:t>
            </w:r>
          </w:p>
          <w:p w14:paraId="390104D4" w14:textId="77777777" w:rsidR="009919FF" w:rsidRDefault="009919FF" w:rsidP="00453521">
            <w:pPr>
              <w:spacing w:after="0" w:line="240" w:lineRule="auto"/>
              <w:ind w:left="0" w:firstLine="0"/>
              <w:jc w:val="left"/>
            </w:pPr>
          </w:p>
          <w:p w14:paraId="10248715" w14:textId="77777777" w:rsidR="00671C6C" w:rsidRDefault="00671C6C" w:rsidP="00671C6C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</w:p>
          <w:p w14:paraId="25D49C00" w14:textId="787A6E08" w:rsidR="009919FF" w:rsidRPr="009919FF" w:rsidRDefault="00671C6C" w:rsidP="00671C6C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Give </w:t>
            </w:r>
            <w:proofErr w:type="gramStart"/>
            <w:r>
              <w:rPr>
                <w:b/>
                <w:bCs/>
                <w:i/>
                <w:iCs/>
              </w:rPr>
              <w:t>employee</w:t>
            </w:r>
            <w:proofErr w:type="gramEnd"/>
            <w:r>
              <w:rPr>
                <w:b/>
                <w:bCs/>
                <w:i/>
                <w:iCs/>
              </w:rPr>
              <w:t xml:space="preserve"> the original; s</w:t>
            </w:r>
            <w:r w:rsidR="009919FF" w:rsidRPr="009919FF">
              <w:rPr>
                <w:b/>
                <w:bCs/>
                <w:i/>
                <w:iCs/>
              </w:rPr>
              <w:t xml:space="preserve">end </w:t>
            </w:r>
            <w:r>
              <w:rPr>
                <w:b/>
                <w:bCs/>
                <w:i/>
                <w:iCs/>
              </w:rPr>
              <w:t xml:space="preserve">copy of signed document </w:t>
            </w:r>
            <w:r w:rsidR="009919FF" w:rsidRPr="009919FF">
              <w:rPr>
                <w:b/>
                <w:bCs/>
                <w:i/>
                <w:iCs/>
              </w:rPr>
              <w:t>to HR immediately following termination meeting.</w:t>
            </w:r>
          </w:p>
        </w:tc>
      </w:tr>
      <w:tr w:rsidR="009919FF" w14:paraId="7660F11D" w14:textId="77777777" w:rsidTr="00355D2C">
        <w:tc>
          <w:tcPr>
            <w:tcW w:w="1786" w:type="dxa"/>
          </w:tcPr>
          <w:p w14:paraId="77C86CCB" w14:textId="0A9C451A" w:rsidR="009919FF" w:rsidRPr="009919FF" w:rsidRDefault="009919FF" w:rsidP="009919FF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9919FF">
              <w:rPr>
                <w:b/>
                <w:bCs/>
              </w:rPr>
              <w:t xml:space="preserve">Complete Personnel Action Form (PAF) 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F3FF605" w14:textId="2F2A0EF8" w:rsidR="00883905" w:rsidRDefault="00883905" w:rsidP="00E21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</w:pPr>
            <w:r>
              <w:t>Complete Employee Name, Employee ID, Effective Date</w:t>
            </w:r>
            <w:r w:rsidR="00355D2C">
              <w:t xml:space="preserve"> (effective date is last day of actual work)</w:t>
            </w:r>
          </w:p>
          <w:p w14:paraId="478FB13B" w14:textId="6B27904C" w:rsidR="00883905" w:rsidRDefault="00883905" w:rsidP="00E21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</w:pPr>
            <w:r>
              <w:t xml:space="preserve">Choose “Separation of Employment” </w:t>
            </w:r>
          </w:p>
          <w:p w14:paraId="18645223" w14:textId="344B3C99" w:rsidR="009919FF" w:rsidRDefault="009919FF" w:rsidP="00E21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</w:pPr>
            <w:r>
              <w:t xml:space="preserve">Choose “Voluntary” in the </w:t>
            </w:r>
            <w:r w:rsidR="007C5A8E">
              <w:t xml:space="preserve">“Separation Type” </w:t>
            </w:r>
            <w:r>
              <w:t xml:space="preserve">drop-down box. </w:t>
            </w:r>
          </w:p>
          <w:p w14:paraId="5BAFD032" w14:textId="31D37D4A" w:rsidR="009919FF" w:rsidRDefault="00671C6C" w:rsidP="00E214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left"/>
            </w:pPr>
            <w:r>
              <w:t>Enter</w:t>
            </w:r>
            <w:r w:rsidR="009919FF">
              <w:t xml:space="preserve"> “Date Employee Gave Notice” (</w:t>
            </w:r>
            <w:r>
              <w:t xml:space="preserve">Date of resignation letter or, if none provided, verbal notice of </w:t>
            </w:r>
            <w:r w:rsidR="009919FF">
              <w:t>resignation)</w:t>
            </w:r>
          </w:p>
          <w:p w14:paraId="5F029EBB" w14:textId="27C44987" w:rsidR="009919FF" w:rsidRDefault="009919FF" w:rsidP="009919FF">
            <w:pPr>
              <w:spacing w:after="0" w:line="240" w:lineRule="auto"/>
              <w:ind w:left="0" w:firstLine="0"/>
              <w:jc w:val="left"/>
            </w:pPr>
            <w:r w:rsidRPr="009919FF">
              <w:rPr>
                <w:b/>
                <w:bCs/>
                <w:i/>
                <w:iCs/>
              </w:rPr>
              <w:t>Send to HR as soon as possible after employee resignation received.</w:t>
            </w:r>
            <w:r w:rsidR="007C5A8E">
              <w:rPr>
                <w:b/>
                <w:bCs/>
                <w:i/>
                <w:iCs/>
              </w:rPr>
              <w:t xml:space="preserve"> (Send with resignation letter)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31B7AA7C" w14:textId="13EC47F1" w:rsidR="007C5A8E" w:rsidRDefault="007C5A8E" w:rsidP="007C5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</w:pPr>
            <w:r>
              <w:t>Complete Employee Name, Employee ID, Effective Date</w:t>
            </w:r>
            <w:r w:rsidR="00355D2C">
              <w:t xml:space="preserve"> (effective date is the day the termination action was taken)</w:t>
            </w:r>
          </w:p>
          <w:p w14:paraId="6E142E7C" w14:textId="77777777" w:rsidR="007C5A8E" w:rsidRDefault="007C5A8E" w:rsidP="007C5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</w:pPr>
            <w:r>
              <w:t xml:space="preserve">Choose “Separation of Employment” </w:t>
            </w:r>
          </w:p>
          <w:p w14:paraId="17484A47" w14:textId="479778A0" w:rsidR="007C5A8E" w:rsidRDefault="007C5A8E" w:rsidP="007C5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</w:pPr>
            <w:r>
              <w:t xml:space="preserve">Choose “Involuntary” in the “Separation Type” drop-down box. </w:t>
            </w:r>
          </w:p>
          <w:p w14:paraId="4B5649C1" w14:textId="35D4CF2B" w:rsidR="007C5A8E" w:rsidRDefault="007C5A8E" w:rsidP="007C5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</w:pPr>
            <w:r>
              <w:t>Attach termination documentation (letter, memo, or corrective action)</w:t>
            </w:r>
          </w:p>
          <w:p w14:paraId="22C9E0A2" w14:textId="77777777" w:rsidR="007C5A8E" w:rsidRDefault="007C5A8E" w:rsidP="009919FF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</w:p>
          <w:p w14:paraId="029056DC" w14:textId="132C3A6B" w:rsidR="009919FF" w:rsidRDefault="009919FF" w:rsidP="009919FF">
            <w:pPr>
              <w:spacing w:after="0" w:line="240" w:lineRule="auto"/>
              <w:ind w:left="0" w:firstLine="0"/>
              <w:jc w:val="left"/>
            </w:pPr>
            <w:r w:rsidRPr="009919FF">
              <w:rPr>
                <w:b/>
                <w:bCs/>
                <w:i/>
                <w:iCs/>
              </w:rPr>
              <w:t xml:space="preserve">Send to HR immediately following </w:t>
            </w:r>
            <w:proofErr w:type="gramStart"/>
            <w:r w:rsidRPr="009919FF">
              <w:rPr>
                <w:b/>
                <w:bCs/>
                <w:i/>
                <w:iCs/>
              </w:rPr>
              <w:t>termination</w:t>
            </w:r>
            <w:proofErr w:type="gramEnd"/>
            <w:r w:rsidRPr="009919FF">
              <w:rPr>
                <w:b/>
                <w:bCs/>
                <w:i/>
                <w:iCs/>
              </w:rPr>
              <w:t xml:space="preserve"> meeting.</w:t>
            </w:r>
          </w:p>
        </w:tc>
      </w:tr>
      <w:tr w:rsidR="009919FF" w14:paraId="2D44DA9E" w14:textId="77777777" w:rsidTr="00355D2C">
        <w:tc>
          <w:tcPr>
            <w:tcW w:w="1786" w:type="dxa"/>
          </w:tcPr>
          <w:p w14:paraId="3D2BEDED" w14:textId="7BEE2E8E" w:rsidR="009919FF" w:rsidRPr="009919FF" w:rsidRDefault="009919FF" w:rsidP="009919FF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9919FF">
              <w:rPr>
                <w:b/>
                <w:bCs/>
              </w:rPr>
              <w:lastRenderedPageBreak/>
              <w:t>Communicate with Impacted Employee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595383C0" w14:textId="2745F457" w:rsidR="009919FF" w:rsidRDefault="009919FF" w:rsidP="009919FF">
            <w:pPr>
              <w:spacing w:after="0" w:line="240" w:lineRule="auto"/>
              <w:ind w:left="0" w:firstLine="0"/>
              <w:jc w:val="left"/>
            </w:pPr>
            <w:r w:rsidRPr="009919FF">
              <w:rPr>
                <w:b/>
                <w:bCs/>
                <w:i/>
                <w:iCs/>
              </w:rPr>
              <w:t>(For full-time employees)</w:t>
            </w:r>
            <w:r>
              <w:t xml:space="preserve"> Ask employee to contact Joleen Orfield (x164</w:t>
            </w:r>
            <w:r w:rsidR="00BC064E">
              <w:t xml:space="preserve"> or </w:t>
            </w:r>
            <w:hyperlink r:id="rId8" w:history="1">
              <w:r w:rsidR="00BC064E" w:rsidRPr="00BC064E">
                <w:rPr>
                  <w:rStyle w:val="Hyperlink"/>
                </w:rPr>
                <w:t>jorfield@bullochcounty.net</w:t>
              </w:r>
            </w:hyperlink>
            <w:r>
              <w:t xml:space="preserve">) to schedule an exit interview. (Exit </w:t>
            </w:r>
            <w:proofErr w:type="gramStart"/>
            <w:r>
              <w:t xml:space="preserve">interview </w:t>
            </w:r>
            <w:r w:rsidR="00E214D4">
              <w:t>is</w:t>
            </w:r>
            <w:proofErr w:type="gramEnd"/>
            <w:r w:rsidR="00E214D4">
              <w:t xml:space="preserve"> generally conducted during last week of employment and </w:t>
            </w:r>
            <w:r>
              <w:t>will include information on benefits, retirement, etc., and provide employee an opportunity to provide feedback on his/her employment)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29F1E2AA" w14:textId="355AA088" w:rsidR="009919FF" w:rsidRDefault="009919FF" w:rsidP="009919FF">
            <w:pPr>
              <w:spacing w:after="0" w:line="240" w:lineRule="auto"/>
              <w:ind w:left="0" w:firstLine="0"/>
              <w:jc w:val="left"/>
            </w:pPr>
            <w:r>
              <w:t xml:space="preserve">Hold termination meeting with </w:t>
            </w:r>
            <w:proofErr w:type="gramStart"/>
            <w:r>
              <w:t>employee</w:t>
            </w:r>
            <w:proofErr w:type="gramEnd"/>
            <w:r>
              <w:t xml:space="preserve"> and provide separation documentation and separation notice (see below). Be sure to get keys and other property at that time (see </w:t>
            </w:r>
            <w:proofErr w:type="spellStart"/>
            <w:r>
              <w:t>Outprocessing</w:t>
            </w:r>
            <w:proofErr w:type="spellEnd"/>
            <w:r>
              <w:t xml:space="preserve"> Checklist). </w:t>
            </w:r>
          </w:p>
          <w:p w14:paraId="73F230BE" w14:textId="35F8B9DA" w:rsidR="009919FF" w:rsidRDefault="009919FF" w:rsidP="009919FF">
            <w:pPr>
              <w:spacing w:after="0" w:line="240" w:lineRule="auto"/>
              <w:ind w:left="0" w:firstLine="0"/>
              <w:jc w:val="left"/>
            </w:pPr>
            <w:r w:rsidRPr="009919FF">
              <w:rPr>
                <w:b/>
                <w:bCs/>
                <w:i/>
                <w:iCs/>
              </w:rPr>
              <w:t>(For full-time employees)</w:t>
            </w:r>
            <w:r>
              <w:t xml:space="preserve"> Advise employee </w:t>
            </w:r>
            <w:r w:rsidR="00355D2C">
              <w:t>to</w:t>
            </w:r>
            <w:r>
              <w:t xml:space="preserve"> contact Joleen Orfield (x164</w:t>
            </w:r>
            <w:r w:rsidR="00BC064E">
              <w:t xml:space="preserve"> or </w:t>
            </w:r>
            <w:hyperlink r:id="rId9" w:history="1">
              <w:r w:rsidR="00BC064E" w:rsidRPr="00BC064E">
                <w:rPr>
                  <w:rStyle w:val="Hyperlink"/>
                </w:rPr>
                <w:t>jorfield@bullochcounty.net</w:t>
              </w:r>
            </w:hyperlink>
            <w:r>
              <w:t xml:space="preserve">) </w:t>
            </w:r>
            <w:r w:rsidR="00355D2C">
              <w:t xml:space="preserve">for exit process and </w:t>
            </w:r>
            <w:r>
              <w:t>to obtain information on benefits, retirement, etc.</w:t>
            </w:r>
          </w:p>
        </w:tc>
      </w:tr>
      <w:tr w:rsidR="009919FF" w14:paraId="30D66824" w14:textId="2495A1B4" w:rsidTr="00355D2C">
        <w:tc>
          <w:tcPr>
            <w:tcW w:w="1786" w:type="dxa"/>
          </w:tcPr>
          <w:p w14:paraId="32D55A61" w14:textId="7556A51D" w:rsidR="009919FF" w:rsidRPr="009919FF" w:rsidRDefault="009919FF" w:rsidP="009919FF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9919FF">
              <w:rPr>
                <w:b/>
                <w:bCs/>
              </w:rPr>
              <w:t>Complete Separation Notice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45EA4FB7" w14:textId="2846916A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r>
              <w:t>Complete sections 1 through 3</w:t>
            </w:r>
          </w:p>
          <w:p w14:paraId="36456261" w14:textId="14E36231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r>
              <w:t>In section 4, do not check “lack of work” (4a); in 4b, enter “Voluntary Resignation” – No need to indicate specifics</w:t>
            </w:r>
          </w:p>
          <w:p w14:paraId="47A285AB" w14:textId="77777777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r>
              <w:t>Skip section 5</w:t>
            </w:r>
          </w:p>
          <w:p w14:paraId="0DF878D5" w14:textId="2F349D33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r>
              <w:t>Complete section 6 (check with HR or payroll if you do not know the answer or need the amount)</w:t>
            </w:r>
          </w:p>
          <w:p w14:paraId="107F6D25" w14:textId="77777777" w:rsidR="00BC064E" w:rsidRDefault="00BC064E" w:rsidP="00BC064E">
            <w:pPr>
              <w:spacing w:after="0" w:line="240" w:lineRule="auto"/>
              <w:jc w:val="left"/>
            </w:pPr>
          </w:p>
          <w:p w14:paraId="692B2B93" w14:textId="3C71B93A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</w:pPr>
            <w:r>
              <w:t>Sign, print title, and date (</w:t>
            </w:r>
            <w:r w:rsidR="00355D2C">
              <w:t>“</w:t>
            </w:r>
            <w:r>
              <w:t>Date</w:t>
            </w:r>
            <w:r w:rsidR="00355D2C">
              <w:t>”</w:t>
            </w:r>
            <w:r>
              <w:t xml:space="preserve"> should be the date given to employee</w:t>
            </w:r>
            <w:r w:rsidR="00355D2C">
              <w:t>; do not back-date or pre-date</w:t>
            </w:r>
            <w:r>
              <w:t>)</w:t>
            </w:r>
          </w:p>
          <w:p w14:paraId="5858E8A6" w14:textId="1CFB77B2" w:rsidR="009919FF" w:rsidRDefault="009919FF" w:rsidP="00E214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b/>
                <w:bCs/>
                <w:i/>
                <w:iCs/>
              </w:rPr>
            </w:pPr>
            <w:r w:rsidRPr="009919FF">
              <w:rPr>
                <w:b/>
                <w:bCs/>
                <w:i/>
                <w:iCs/>
              </w:rPr>
              <w:t xml:space="preserve">Give original </w:t>
            </w:r>
            <w:r w:rsidR="00355D2C">
              <w:rPr>
                <w:b/>
                <w:bCs/>
                <w:i/>
                <w:iCs/>
              </w:rPr>
              <w:t xml:space="preserve">(all pages) </w:t>
            </w:r>
            <w:r w:rsidRPr="009919FF">
              <w:rPr>
                <w:b/>
                <w:bCs/>
                <w:i/>
                <w:iCs/>
              </w:rPr>
              <w:t xml:space="preserve">to </w:t>
            </w:r>
            <w:proofErr w:type="gramStart"/>
            <w:r w:rsidRPr="009919FF">
              <w:rPr>
                <w:b/>
                <w:bCs/>
                <w:i/>
                <w:iCs/>
              </w:rPr>
              <w:t>employee</w:t>
            </w:r>
            <w:proofErr w:type="gramEnd"/>
            <w:r w:rsidRPr="009919FF">
              <w:rPr>
                <w:b/>
                <w:bCs/>
                <w:i/>
                <w:iCs/>
              </w:rPr>
              <w:t xml:space="preserve"> on or before the last day of work</w:t>
            </w:r>
          </w:p>
          <w:p w14:paraId="2D7B7475" w14:textId="3012F22A" w:rsidR="00E214D4" w:rsidRDefault="00E214D4" w:rsidP="00E214D4">
            <w:pPr>
              <w:pStyle w:val="ListParagraph"/>
              <w:spacing w:after="0"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  <w:p w14:paraId="3DF8F948" w14:textId="6A90B38D" w:rsidR="00E214D4" w:rsidRPr="00E214D4" w:rsidRDefault="00E214D4" w:rsidP="00E214D4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 w:rsidRPr="009919FF">
              <w:rPr>
                <w:b/>
                <w:bCs/>
                <w:i/>
                <w:iCs/>
              </w:rPr>
              <w:t xml:space="preserve">Send </w:t>
            </w:r>
            <w:proofErr w:type="gramStart"/>
            <w:r>
              <w:rPr>
                <w:b/>
                <w:bCs/>
                <w:i/>
                <w:iCs/>
              </w:rPr>
              <w:t>copy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r w:rsidRPr="009919FF">
              <w:rPr>
                <w:b/>
                <w:bCs/>
                <w:i/>
                <w:iCs/>
              </w:rPr>
              <w:t xml:space="preserve">to HR </w:t>
            </w:r>
            <w:r>
              <w:rPr>
                <w:b/>
                <w:bCs/>
                <w:i/>
                <w:iCs/>
              </w:rPr>
              <w:t>after employee receives original</w:t>
            </w:r>
            <w:r w:rsidRPr="009919F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15B0345B" w14:textId="77777777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  <w:r>
              <w:t>Complete sections 1 through 3</w:t>
            </w:r>
          </w:p>
          <w:p w14:paraId="23D54ED8" w14:textId="2EC798BE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  <w:r>
              <w:t>In section 4, do not check “lack of work” (4a); in 4b, enter reason such as “Violation of Attendance Policy” or “Fail</w:t>
            </w:r>
            <w:r w:rsidR="00355D2C">
              <w:t>ed</w:t>
            </w:r>
            <w:r>
              <w:t xml:space="preserve"> to </w:t>
            </w:r>
            <w:r w:rsidR="00355D2C">
              <w:t>meet performance standards</w:t>
            </w:r>
            <w:r>
              <w:t>” – No need to indicate specific details</w:t>
            </w:r>
          </w:p>
          <w:p w14:paraId="493E6865" w14:textId="77777777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  <w:r>
              <w:t>Skip section 5</w:t>
            </w:r>
          </w:p>
          <w:p w14:paraId="7A37BFCF" w14:textId="77777777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  <w:r>
              <w:t>Complete section 6 (check with HR or payroll if you do not know the answer or need the amount)</w:t>
            </w:r>
          </w:p>
          <w:p w14:paraId="4B010D7A" w14:textId="77777777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</w:pPr>
            <w:r>
              <w:t>Sign, print title, and date (Date should be the date given to employee)</w:t>
            </w:r>
          </w:p>
          <w:p w14:paraId="51A6B6FC" w14:textId="1BFE1D06" w:rsidR="009919FF" w:rsidRDefault="009919FF" w:rsidP="00E214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left"/>
              <w:rPr>
                <w:b/>
                <w:bCs/>
                <w:i/>
                <w:iCs/>
              </w:rPr>
            </w:pPr>
            <w:r w:rsidRPr="009919FF">
              <w:rPr>
                <w:b/>
                <w:bCs/>
                <w:i/>
                <w:iCs/>
              </w:rPr>
              <w:t xml:space="preserve">Give original to </w:t>
            </w:r>
            <w:proofErr w:type="gramStart"/>
            <w:r w:rsidRPr="009919FF">
              <w:rPr>
                <w:b/>
                <w:bCs/>
                <w:i/>
                <w:iCs/>
              </w:rPr>
              <w:t>employee</w:t>
            </w:r>
            <w:proofErr w:type="gramEnd"/>
            <w:r w:rsidRPr="009919FF">
              <w:rPr>
                <w:b/>
                <w:bCs/>
                <w:i/>
                <w:iCs/>
              </w:rPr>
              <w:t xml:space="preserve"> at the time of termination meeting</w:t>
            </w:r>
          </w:p>
          <w:p w14:paraId="138001EC" w14:textId="41014278" w:rsidR="00E214D4" w:rsidRPr="00E214D4" w:rsidRDefault="00E214D4" w:rsidP="00E214D4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Send copy to HR immediately following termination.</w:t>
            </w:r>
          </w:p>
        </w:tc>
      </w:tr>
      <w:tr w:rsidR="007C5A8E" w14:paraId="1E97DDE6" w14:textId="310426F2" w:rsidTr="00355D2C">
        <w:tc>
          <w:tcPr>
            <w:tcW w:w="1786" w:type="dxa"/>
          </w:tcPr>
          <w:p w14:paraId="2C6609C4" w14:textId="02C95CC6" w:rsidR="007C5A8E" w:rsidRPr="009919FF" w:rsidRDefault="007C5A8E" w:rsidP="007C5A8E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9919FF">
              <w:rPr>
                <w:b/>
                <w:bCs/>
              </w:rPr>
              <w:t xml:space="preserve">Complete </w:t>
            </w:r>
            <w:proofErr w:type="spellStart"/>
            <w:r w:rsidRPr="009919FF">
              <w:rPr>
                <w:b/>
                <w:bCs/>
              </w:rPr>
              <w:t>Outprocessing</w:t>
            </w:r>
            <w:proofErr w:type="spellEnd"/>
            <w:r w:rsidRPr="009919FF">
              <w:rPr>
                <w:b/>
                <w:bCs/>
              </w:rPr>
              <w:t xml:space="preserve"> Checklist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5F7AFD19" w14:textId="651770AE" w:rsidR="007C5A8E" w:rsidRDefault="007C5A8E" w:rsidP="007C5A8E">
            <w:pPr>
              <w:spacing w:after="0" w:line="240" w:lineRule="auto"/>
              <w:ind w:left="0" w:firstLine="0"/>
              <w:jc w:val="left"/>
            </w:pPr>
            <w:r>
              <w:t xml:space="preserve">Complete all sections of form. Mark in “N/A” column if a line item does not apply. Ensure Georgia Technologies is advised (in advance if possible) to disable technology and </w:t>
            </w:r>
            <w:r w:rsidR="00355D2C">
              <w:t xml:space="preserve">to </w:t>
            </w:r>
            <w:r>
              <w:t xml:space="preserve">otherwise secure systems. </w:t>
            </w:r>
          </w:p>
          <w:p w14:paraId="61917220" w14:textId="2E79CE50" w:rsidR="007C5A8E" w:rsidRPr="007C5A8E" w:rsidRDefault="007C5A8E" w:rsidP="007C5A8E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 w:rsidRPr="007C5A8E">
              <w:rPr>
                <w:b/>
                <w:bCs/>
                <w:i/>
                <w:iCs/>
              </w:rPr>
              <w:t>Send to HR no later than two business days after separation.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168DBDAA" w14:textId="1E0A63E5" w:rsidR="007C5A8E" w:rsidRDefault="007C5A8E" w:rsidP="007C5A8E">
            <w:pPr>
              <w:spacing w:after="0" w:line="240" w:lineRule="auto"/>
              <w:ind w:left="0" w:firstLine="0"/>
              <w:jc w:val="left"/>
            </w:pPr>
            <w:r>
              <w:t xml:space="preserve">Complete all sections of form. Mark in “N/A” column if a line item does not apply. Ensure Georgia Technologies is advised (in advance if possible) to disable technology and </w:t>
            </w:r>
            <w:r w:rsidR="00355D2C">
              <w:t xml:space="preserve">to </w:t>
            </w:r>
            <w:r>
              <w:t xml:space="preserve">otherwise secure systems. </w:t>
            </w:r>
          </w:p>
          <w:p w14:paraId="23D4323C" w14:textId="4A7CEFC6" w:rsidR="007C5A8E" w:rsidRPr="007C5A8E" w:rsidRDefault="007C5A8E" w:rsidP="007C5A8E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</w:rPr>
            </w:pPr>
            <w:r w:rsidRPr="007C5A8E">
              <w:rPr>
                <w:b/>
                <w:bCs/>
                <w:i/>
                <w:iCs/>
              </w:rPr>
              <w:t xml:space="preserve">Send to HR </w:t>
            </w:r>
            <w:r>
              <w:rPr>
                <w:b/>
                <w:bCs/>
                <w:i/>
                <w:iCs/>
              </w:rPr>
              <w:t>immediately following termination</w:t>
            </w:r>
            <w:r w:rsidRPr="007C5A8E">
              <w:rPr>
                <w:b/>
                <w:bCs/>
                <w:i/>
                <w:iCs/>
              </w:rPr>
              <w:t>.</w:t>
            </w:r>
          </w:p>
        </w:tc>
      </w:tr>
      <w:tr w:rsidR="00BC064E" w14:paraId="55E1E579" w14:textId="77777777" w:rsidTr="00355D2C">
        <w:tc>
          <w:tcPr>
            <w:tcW w:w="1786" w:type="dxa"/>
          </w:tcPr>
          <w:p w14:paraId="6462FA7A" w14:textId="1ACD2742" w:rsidR="00BC064E" w:rsidRPr="009919FF" w:rsidRDefault="00BC064E" w:rsidP="00BC064E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Request Posting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442FF74E" w14:textId="59032DDE" w:rsidR="00BC064E" w:rsidRDefault="00BC064E" w:rsidP="00BC064E">
            <w:pPr>
              <w:spacing w:after="0" w:line="240" w:lineRule="auto"/>
              <w:ind w:left="0" w:firstLine="0"/>
              <w:jc w:val="left"/>
            </w:pPr>
            <w:r>
              <w:t xml:space="preserve">When/if you wish to post (advertise) the vacancy that will be created by this resignation, contact </w:t>
            </w:r>
            <w:r w:rsidR="007B43C0">
              <w:t>Melinda Wise</w:t>
            </w:r>
            <w:r>
              <w:t xml:space="preserve"> (</w:t>
            </w:r>
            <w:hyperlink r:id="rId10" w:history="1">
              <w:r w:rsidR="007B43C0" w:rsidRPr="00A76C10">
                <w:rPr>
                  <w:rStyle w:val="Hyperlink"/>
                </w:rPr>
                <w:t>mwise@bullochcounty.net</w:t>
              </w:r>
            </w:hyperlink>
            <w:r>
              <w:t xml:space="preserve">). In most cases, </w:t>
            </w:r>
            <w:proofErr w:type="gramStart"/>
            <w:r>
              <w:t>job</w:t>
            </w:r>
            <w:proofErr w:type="gramEnd"/>
            <w:r>
              <w:t xml:space="preserve"> can only be posted </w:t>
            </w:r>
            <w:r w:rsidRPr="00BC064E">
              <w:rPr>
                <w:b/>
                <w:bCs/>
                <w:u w:val="single"/>
              </w:rPr>
              <w:t>after</w:t>
            </w:r>
            <w:r>
              <w:t xml:space="preserve"> written resignation received.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7F2F5522" w14:textId="3B281793" w:rsidR="00BC064E" w:rsidRDefault="00BC064E" w:rsidP="00BC064E">
            <w:pPr>
              <w:spacing w:after="0" w:line="240" w:lineRule="auto"/>
              <w:ind w:left="0" w:firstLine="0"/>
              <w:jc w:val="left"/>
            </w:pPr>
            <w:r>
              <w:t xml:space="preserve">When/if you wish to post (advertise) the vacancy that will be created by this termination, contact </w:t>
            </w:r>
            <w:r w:rsidR="007B43C0">
              <w:t>Melinda Wise</w:t>
            </w:r>
            <w:r>
              <w:t xml:space="preserve"> (</w:t>
            </w:r>
            <w:hyperlink r:id="rId11" w:history="1">
              <w:r w:rsidR="007B43C0" w:rsidRPr="00A76C10">
                <w:rPr>
                  <w:rStyle w:val="Hyperlink"/>
                </w:rPr>
                <w:t>mwise@bullochcounty.net</w:t>
              </w:r>
            </w:hyperlink>
            <w:r>
              <w:t xml:space="preserve">). </w:t>
            </w:r>
          </w:p>
        </w:tc>
      </w:tr>
      <w:tr w:rsidR="00BC064E" w14:paraId="3744EEC4" w14:textId="29A55F0F" w:rsidTr="00355D2C">
        <w:tc>
          <w:tcPr>
            <w:tcW w:w="1786" w:type="dxa"/>
          </w:tcPr>
          <w:p w14:paraId="43287993" w14:textId="6FFDCBD5" w:rsidR="00BC064E" w:rsidRPr="007C5A8E" w:rsidRDefault="00BC064E" w:rsidP="00BC064E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7C5A8E">
              <w:rPr>
                <w:b/>
                <w:bCs/>
              </w:rPr>
              <w:t>Documentation Summary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5B01E264" w14:textId="40012511" w:rsidR="00BC064E" w:rsidRDefault="00BC064E" w:rsidP="00BC064E">
            <w:pPr>
              <w:spacing w:after="0" w:line="240" w:lineRule="auto"/>
              <w:ind w:left="0" w:firstLine="0"/>
              <w:jc w:val="left"/>
            </w:pPr>
            <w:r>
              <w:t>Documentation may be forwarded to HR in two phases:</w:t>
            </w:r>
          </w:p>
          <w:p w14:paraId="0BE37B1E" w14:textId="5A32692B" w:rsidR="00BC064E" w:rsidRDefault="00BC064E" w:rsidP="00BC0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</w:pPr>
            <w:r>
              <w:t>Phase 1 – Resignation letter and PAF (immediately upon notice)</w:t>
            </w:r>
          </w:p>
          <w:p w14:paraId="02CCDF03" w14:textId="2981C722" w:rsidR="00BC064E" w:rsidRDefault="00BC064E" w:rsidP="00BC06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</w:pPr>
            <w:r>
              <w:t xml:space="preserve">Phase 2 – Separation notice (copy) and </w:t>
            </w:r>
            <w:proofErr w:type="spellStart"/>
            <w:r>
              <w:t>outprocessing</w:t>
            </w:r>
            <w:proofErr w:type="spellEnd"/>
            <w:r>
              <w:t xml:space="preserve"> form (within 2 days following separation)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08942B11" w14:textId="348236E3" w:rsidR="00BC064E" w:rsidRDefault="00BC064E" w:rsidP="00BC064E">
            <w:pPr>
              <w:spacing w:after="0" w:line="240" w:lineRule="auto"/>
              <w:ind w:left="0" w:firstLine="0"/>
              <w:jc w:val="left"/>
            </w:pPr>
            <w:r>
              <w:t xml:space="preserve">Send all documents to HR immediately following termination. This includes termination letter/memo, PAF, separation notice (copy) and </w:t>
            </w:r>
            <w:proofErr w:type="spellStart"/>
            <w:r>
              <w:t>outprocessing</w:t>
            </w:r>
            <w:proofErr w:type="spellEnd"/>
            <w:r>
              <w:t xml:space="preserve"> form.</w:t>
            </w:r>
          </w:p>
        </w:tc>
      </w:tr>
    </w:tbl>
    <w:p w14:paraId="54840113" w14:textId="4B62D8EF" w:rsidR="00336C8F" w:rsidRDefault="00336C8F" w:rsidP="00BC064E">
      <w:pPr>
        <w:spacing w:after="0" w:line="240" w:lineRule="auto"/>
        <w:ind w:left="0" w:firstLine="0"/>
        <w:jc w:val="left"/>
      </w:pPr>
    </w:p>
    <w:sectPr w:rsidR="00336C8F" w:rsidSect="00355D2C">
      <w:footerReference w:type="default" r:id="rId12"/>
      <w:pgSz w:w="15840" w:h="12240" w:orient="landscape"/>
      <w:pgMar w:top="1008" w:right="1152" w:bottom="100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33C45" w14:textId="77777777" w:rsidR="00FF5AD1" w:rsidRDefault="00FF5AD1" w:rsidP="00FF5AD1">
      <w:pPr>
        <w:spacing w:after="0" w:line="240" w:lineRule="auto"/>
      </w:pPr>
      <w:r>
        <w:separator/>
      </w:r>
    </w:p>
  </w:endnote>
  <w:endnote w:type="continuationSeparator" w:id="0">
    <w:p w14:paraId="3AC789CF" w14:textId="77777777" w:rsidR="00FF5AD1" w:rsidRDefault="00FF5AD1" w:rsidP="00FF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17ED" w14:textId="02287E2B" w:rsidR="00FF5AD1" w:rsidRPr="00FF5AD1" w:rsidRDefault="00FF5AD1" w:rsidP="00FF5AD1">
    <w:pPr>
      <w:pStyle w:val="Footer"/>
      <w:jc w:val="center"/>
      <w:rPr>
        <w:i/>
        <w:iCs/>
      </w:rPr>
    </w:pPr>
    <w:r w:rsidRPr="00FF5AD1">
      <w:rPr>
        <w:i/>
        <w:iCs/>
      </w:rPr>
      <w:t>Questions? Contact Human Resources Department</w:t>
    </w:r>
  </w:p>
  <w:p w14:paraId="266D5489" w14:textId="77777777" w:rsidR="00FF5AD1" w:rsidRDefault="00FF5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1CD0" w14:textId="77777777" w:rsidR="00FF5AD1" w:rsidRDefault="00FF5AD1" w:rsidP="00FF5AD1">
      <w:pPr>
        <w:spacing w:after="0" w:line="240" w:lineRule="auto"/>
      </w:pPr>
      <w:r>
        <w:separator/>
      </w:r>
    </w:p>
  </w:footnote>
  <w:footnote w:type="continuationSeparator" w:id="0">
    <w:p w14:paraId="4A81B9AE" w14:textId="77777777" w:rsidR="00FF5AD1" w:rsidRDefault="00FF5AD1" w:rsidP="00FF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5D3"/>
    <w:multiLevelType w:val="hybridMultilevel"/>
    <w:tmpl w:val="72DCE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B4303"/>
    <w:multiLevelType w:val="hybridMultilevel"/>
    <w:tmpl w:val="C99E58D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4B7"/>
    <w:multiLevelType w:val="hybridMultilevel"/>
    <w:tmpl w:val="96164D8A"/>
    <w:lvl w:ilvl="0" w:tplc="3A4CC8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C33"/>
    <w:multiLevelType w:val="hybridMultilevel"/>
    <w:tmpl w:val="1F5456BA"/>
    <w:lvl w:ilvl="0" w:tplc="FA7041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4615"/>
    <w:multiLevelType w:val="hybridMultilevel"/>
    <w:tmpl w:val="E100603C"/>
    <w:lvl w:ilvl="0" w:tplc="FA7041E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5D91EF3"/>
    <w:multiLevelType w:val="hybridMultilevel"/>
    <w:tmpl w:val="191A4704"/>
    <w:lvl w:ilvl="0" w:tplc="29CCE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4386"/>
    <w:multiLevelType w:val="hybridMultilevel"/>
    <w:tmpl w:val="E182ECD6"/>
    <w:lvl w:ilvl="0" w:tplc="C798B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CE6"/>
    <w:multiLevelType w:val="hybridMultilevel"/>
    <w:tmpl w:val="AD3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04DD"/>
    <w:multiLevelType w:val="hybridMultilevel"/>
    <w:tmpl w:val="9A60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6B07"/>
    <w:multiLevelType w:val="hybridMultilevel"/>
    <w:tmpl w:val="7254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E331D"/>
    <w:multiLevelType w:val="hybridMultilevel"/>
    <w:tmpl w:val="C99E58DE"/>
    <w:lvl w:ilvl="0" w:tplc="79F66F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F532F"/>
    <w:multiLevelType w:val="hybridMultilevel"/>
    <w:tmpl w:val="304A0250"/>
    <w:lvl w:ilvl="0" w:tplc="7DCA45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70D2"/>
    <w:multiLevelType w:val="hybridMultilevel"/>
    <w:tmpl w:val="1138F8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715D4119"/>
    <w:multiLevelType w:val="hybridMultilevel"/>
    <w:tmpl w:val="4F528880"/>
    <w:lvl w:ilvl="0" w:tplc="249CC1E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0D07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CA9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02D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E26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CFB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A2A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C78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54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955887">
    <w:abstractNumId w:val="13"/>
  </w:num>
  <w:num w:numId="2" w16cid:durableId="1332293903">
    <w:abstractNumId w:val="9"/>
  </w:num>
  <w:num w:numId="3" w16cid:durableId="1894925374">
    <w:abstractNumId w:val="8"/>
  </w:num>
  <w:num w:numId="4" w16cid:durableId="1835216855">
    <w:abstractNumId w:val="0"/>
  </w:num>
  <w:num w:numId="5" w16cid:durableId="877665375">
    <w:abstractNumId w:val="10"/>
  </w:num>
  <w:num w:numId="6" w16cid:durableId="879438013">
    <w:abstractNumId w:val="6"/>
  </w:num>
  <w:num w:numId="7" w16cid:durableId="1549797326">
    <w:abstractNumId w:val="5"/>
  </w:num>
  <w:num w:numId="8" w16cid:durableId="1971012716">
    <w:abstractNumId w:val="7"/>
  </w:num>
  <w:num w:numId="9" w16cid:durableId="122310149">
    <w:abstractNumId w:val="11"/>
  </w:num>
  <w:num w:numId="10" w16cid:durableId="36011525">
    <w:abstractNumId w:val="12"/>
  </w:num>
  <w:num w:numId="11" w16cid:durableId="1924752972">
    <w:abstractNumId w:val="2"/>
  </w:num>
  <w:num w:numId="12" w16cid:durableId="1472209317">
    <w:abstractNumId w:val="4"/>
  </w:num>
  <w:num w:numId="13" w16cid:durableId="350839144">
    <w:abstractNumId w:val="1"/>
  </w:num>
  <w:num w:numId="14" w16cid:durableId="98450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8F"/>
    <w:rsid w:val="00062578"/>
    <w:rsid w:val="000835F2"/>
    <w:rsid w:val="00174B96"/>
    <w:rsid w:val="0026376E"/>
    <w:rsid w:val="00336C8F"/>
    <w:rsid w:val="00355D2C"/>
    <w:rsid w:val="00453521"/>
    <w:rsid w:val="00671C6C"/>
    <w:rsid w:val="007B43C0"/>
    <w:rsid w:val="007C5A8E"/>
    <w:rsid w:val="00883905"/>
    <w:rsid w:val="009919FF"/>
    <w:rsid w:val="009F6C12"/>
    <w:rsid w:val="00A46529"/>
    <w:rsid w:val="00BC064E"/>
    <w:rsid w:val="00D266A2"/>
    <w:rsid w:val="00E214D4"/>
    <w:rsid w:val="00EF5EA9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5516"/>
  <w15:docId w15:val="{49357727-45A3-4692-8571-BC2A269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8" w:lineRule="auto"/>
      <w:ind w:left="729" w:hanging="369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A9"/>
    <w:pPr>
      <w:ind w:left="720"/>
      <w:contextualSpacing/>
    </w:pPr>
  </w:style>
  <w:style w:type="table" w:styleId="TableGrid">
    <w:name w:val="Table Grid"/>
    <w:basedOn w:val="TableNormal"/>
    <w:uiPriority w:val="39"/>
    <w:rsid w:val="00EF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D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D1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C0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allett\Downloads\jorfield@bullochcounty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wise@bullochcounty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wise@bullochcounty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mallett\Downloads\jorfield@bullochcounty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Mallett</dc:creator>
  <cp:keywords/>
  <cp:lastModifiedBy>Cindy Mallett</cp:lastModifiedBy>
  <cp:revision>2</cp:revision>
  <cp:lastPrinted>2023-01-23T16:44:00Z</cp:lastPrinted>
  <dcterms:created xsi:type="dcterms:W3CDTF">2025-01-02T14:22:00Z</dcterms:created>
  <dcterms:modified xsi:type="dcterms:W3CDTF">2025-01-02T14:22:00Z</dcterms:modified>
</cp:coreProperties>
</file>